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EE5F19" w:rsidTr="00C16C15">
        <w:trPr>
          <w:trHeight w:val="2309"/>
        </w:trPr>
        <w:tc>
          <w:tcPr>
            <w:tcW w:w="4035" w:type="dxa"/>
          </w:tcPr>
          <w:p w:rsidR="0010034B" w:rsidRPr="00EE5F19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E5F1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ՀԱՅԱՍՏԱՆԻ ՀԱՆՐԱՊԵՏՈՒԹՅԱՆ ՍՆՆԴԱՄԹԵՐՔԻ ԱՆՎՏԱՆԳՈՒԹՅԱՆ ՏԵՍՉԱԿԱՆ ՄԱՐՄԻՆ</w:t>
            </w:r>
            <w:r w:rsidR="0010034B" w:rsidRPr="00EE5F19">
              <w:rPr>
                <w:rFonts w:ascii="GHEA Grapalat" w:hAnsi="GHEA Grapalat"/>
                <w:b/>
                <w:sz w:val="20"/>
                <w:szCs w:val="20"/>
                <w:lang w:val="hy-AM"/>
              </w:rPr>
              <w:br w:type="textWrapping" w:clear="all"/>
            </w:r>
            <w:r w:rsidR="00AE110E" w:rsidRPr="00EE5F19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ՂԵԿԱՎԱՐ</w:t>
            </w:r>
          </w:p>
          <w:p w:rsidR="0010034B" w:rsidRPr="00EE5F19" w:rsidRDefault="00E4458B" w:rsidP="00261B6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hy-AM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4.5pt;margin-top:8.2pt;width:196.7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</w:pict>
            </w:r>
          </w:p>
          <w:p w:rsidR="0010034B" w:rsidRPr="00EE5F19" w:rsidRDefault="00F4006A" w:rsidP="00261B66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EE5F19">
              <w:rPr>
                <w:rFonts w:ascii="GHEA Grapalat" w:hAnsi="GHEA Grapalat"/>
                <w:lang w:val="hy-AM"/>
              </w:rPr>
              <w:t>''_____'' ________________</w:t>
            </w:r>
            <w:r w:rsidR="00BC0A81" w:rsidRPr="00EE5F19">
              <w:rPr>
                <w:rFonts w:ascii="GHEA Grapalat" w:hAnsi="GHEA Grapalat"/>
                <w:lang w:val="hy-AM"/>
              </w:rPr>
              <w:t>202</w:t>
            </w:r>
            <w:r w:rsidR="00DE0675" w:rsidRPr="00EE5F19">
              <w:rPr>
                <w:rFonts w:ascii="GHEA Grapalat" w:hAnsi="GHEA Grapalat"/>
                <w:lang w:val="hy-AM"/>
              </w:rPr>
              <w:t>2թ.</w:t>
            </w:r>
          </w:p>
          <w:p w:rsidR="00F4006A" w:rsidRPr="00EE5F19" w:rsidRDefault="00F4006A" w:rsidP="00261B66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EE5F19">
              <w:rPr>
                <w:rFonts w:ascii="GHEA Grapalat" w:hAnsi="GHEA Grapalat"/>
                <w:lang w:val="hy-AM"/>
              </w:rPr>
              <w:t>_______/___________________</w:t>
            </w:r>
          </w:p>
          <w:p w:rsidR="0010034B" w:rsidRPr="00EE5F19" w:rsidRDefault="0010034B" w:rsidP="00261B6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10034B" w:rsidRPr="00EE5F19" w:rsidRDefault="009D403C" w:rsidP="00261B66">
            <w:pPr>
              <w:ind w:right="-47"/>
              <w:rPr>
                <w:rFonts w:ascii="GHEA Grapalat" w:hAnsi="GHEA Grapalat"/>
                <w:lang w:val="hy-AM"/>
              </w:rPr>
            </w:pPr>
            <w:r w:rsidRPr="00EE5F19"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</w:tcPr>
          <w:p w:rsidR="006320C6" w:rsidRPr="00EE5F19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EE5F1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ИНСПЕКЦИОННЫЙ ОРГАН ПО БЕЗОПАСНОСТИ ПИЩЕВЫХ ПРОДУКТОВ РЕСПУБЛИК</w:t>
            </w:r>
            <w:r w:rsidR="00DE517C" w:rsidRPr="00EE5F1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</w:t>
            </w:r>
            <w:r w:rsidRPr="00EE5F1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АРМЕНИЯ</w:t>
            </w:r>
          </w:p>
          <w:p w:rsidR="006320C6" w:rsidRPr="00EE5F19" w:rsidRDefault="00AE110E" w:rsidP="00261B66">
            <w:pPr>
              <w:jc w:val="center"/>
              <w:rPr>
                <w:rFonts w:ascii="GHEA Grapalat" w:hAnsi="GHEA Grapalat"/>
                <w:spacing w:val="42"/>
                <w:lang w:val="hy-AM"/>
              </w:rPr>
            </w:pPr>
            <w:r w:rsidRPr="00EE5F19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РУКОВОДИТЕЛ</w:t>
            </w:r>
            <w:r w:rsidR="00DC7107" w:rsidRPr="00EE5F19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Ь</w:t>
            </w:r>
          </w:p>
          <w:p w:rsidR="0010034B" w:rsidRPr="00EE5F19" w:rsidRDefault="00E4458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hy-AM" w:eastAsia="en-US"/>
              </w:rPr>
              <w:pict>
                <v:shape id="AutoShape 4" o:spid="_x0000_s1027" type="#_x0000_t32" style="position:absolute;left:0;text-align:left;margin-left:-.9pt;margin-top:8.25pt;width:207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</w:pict>
            </w:r>
            <w:r w:rsidR="0010034B" w:rsidRPr="00EE5F1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10034B" w:rsidRPr="00EE5F19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10034B" w:rsidRPr="00EE5F19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EE5F19" w:rsidRPr="00EE5F19" w:rsidRDefault="00EE5F19" w:rsidP="00EE5F19">
      <w:pPr>
        <w:pStyle w:val="BodyText"/>
        <w:tabs>
          <w:tab w:val="left" w:pos="1719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E5F19">
        <w:rPr>
          <w:rFonts w:ascii="GHEA Grapalat" w:hAnsi="GHEA Grapalat" w:cs="Sylfaen"/>
          <w:b/>
          <w:sz w:val="28"/>
          <w:szCs w:val="28"/>
          <w:lang w:val="hy-AM"/>
        </w:rPr>
        <w:t>Հ</w:t>
      </w:r>
      <w:r w:rsidRPr="00EE5F19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E5F19">
        <w:rPr>
          <w:rFonts w:ascii="GHEA Grapalat" w:hAnsi="GHEA Grapalat" w:cs="Sylfaen"/>
          <w:b/>
          <w:sz w:val="28"/>
          <w:szCs w:val="28"/>
          <w:lang w:val="hy-AM"/>
        </w:rPr>
        <w:t>Ր</w:t>
      </w:r>
      <w:r w:rsidRPr="00EE5F19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E5F19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Pr="00EE5F19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E5F19">
        <w:rPr>
          <w:rFonts w:ascii="GHEA Grapalat" w:hAnsi="GHEA Grapalat" w:cs="Sylfaen"/>
          <w:b/>
          <w:sz w:val="28"/>
          <w:szCs w:val="28"/>
          <w:lang w:val="hy-AM"/>
        </w:rPr>
        <w:t>Մ</w:t>
      </w:r>
      <w:r w:rsidRPr="00EE5F19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E5F19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Pr="00EE5F19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E5F19">
        <w:rPr>
          <w:rFonts w:ascii="GHEA Grapalat" w:hAnsi="GHEA Grapalat" w:cs="Sylfaen"/>
          <w:b/>
          <w:sz w:val="28"/>
          <w:szCs w:val="28"/>
          <w:lang w:val="hy-AM"/>
        </w:rPr>
        <w:t>Ն</w:t>
      </w:r>
    </w:p>
    <w:p w:rsidR="00EE5F19" w:rsidRPr="00EE5F19" w:rsidRDefault="00EE5F19" w:rsidP="00EE5F19">
      <w:pPr>
        <w:jc w:val="center"/>
        <w:rPr>
          <w:rFonts w:ascii="GHEA Grapalat" w:hAnsi="GHEA Grapalat"/>
          <w:lang w:val="hy-AM"/>
        </w:rPr>
      </w:pPr>
    </w:p>
    <w:p w:rsidR="00EE5F19" w:rsidRPr="00EE5F19" w:rsidRDefault="00EE5F19" w:rsidP="00EE5F19">
      <w:pPr>
        <w:jc w:val="center"/>
        <w:rPr>
          <w:rFonts w:ascii="GHEA Grapalat" w:hAnsi="GHEA Grapalat"/>
          <w:lang w:val="hy-AM"/>
        </w:rPr>
      </w:pPr>
      <w:r w:rsidRPr="00EE5F19">
        <w:rPr>
          <w:rFonts w:ascii="GHEA Grapalat" w:hAnsi="GHEA Grapalat"/>
          <w:lang w:val="hy-AM"/>
        </w:rPr>
        <w:t>202</w:t>
      </w:r>
      <w:r w:rsidRPr="00E502F8">
        <w:rPr>
          <w:rFonts w:ascii="GHEA Grapalat" w:hAnsi="GHEA Grapalat"/>
          <w:lang w:val="hy-AM"/>
        </w:rPr>
        <w:t>2</w:t>
      </w:r>
      <w:r>
        <w:rPr>
          <w:rFonts w:ascii="GHEA Grapalat" w:hAnsi="GHEA Grapalat"/>
          <w:lang w:val="hy-AM"/>
        </w:rPr>
        <w:t xml:space="preserve"> թվականի </w:t>
      </w:r>
      <w:r w:rsidRPr="00E502F8">
        <w:rPr>
          <w:rFonts w:ascii="GHEA Grapalat" w:hAnsi="GHEA Grapalat"/>
          <w:lang w:val="hy-AM"/>
        </w:rPr>
        <w:t>հունվար</w:t>
      </w:r>
      <w:r w:rsidRPr="00EE5F19">
        <w:rPr>
          <w:rFonts w:ascii="GHEA Grapalat" w:hAnsi="GHEA Grapalat"/>
          <w:lang w:val="hy-AM"/>
        </w:rPr>
        <w:t xml:space="preserve">ի 14-ի N </w:t>
      </w:r>
      <w:r w:rsidR="00C4469B" w:rsidRPr="00E502F8">
        <w:rPr>
          <w:rFonts w:ascii="GHEA Grapalat" w:hAnsi="GHEA Grapalat"/>
          <w:lang w:val="hy-AM"/>
        </w:rPr>
        <w:t>241</w:t>
      </w:r>
      <w:r w:rsidRPr="00EE5F19">
        <w:rPr>
          <w:rFonts w:ascii="GHEA Grapalat" w:hAnsi="GHEA Grapalat"/>
          <w:lang w:val="hy-AM"/>
        </w:rPr>
        <w:t>-Ա</w:t>
      </w:r>
    </w:p>
    <w:p w:rsidR="00EE5F19" w:rsidRPr="00EE5F19" w:rsidRDefault="00EE5F19" w:rsidP="00EE5F19">
      <w:pPr>
        <w:tabs>
          <w:tab w:val="left" w:pos="6237"/>
        </w:tabs>
        <w:ind w:left="426" w:right="414"/>
        <w:jc w:val="center"/>
        <w:rPr>
          <w:rFonts w:ascii="GHEA Grapalat" w:hAnsi="GHEA Grapalat"/>
          <w:lang w:val="hy-AM"/>
        </w:rPr>
      </w:pPr>
      <w:r w:rsidRPr="00EE5F19">
        <w:rPr>
          <w:rFonts w:ascii="GHEA Grapalat" w:hAnsi="GHEA Grapalat" w:cs="Arial"/>
          <w:bCs/>
          <w:kern w:val="32"/>
          <w:lang w:val="hy-AM"/>
        </w:rPr>
        <w:t>ք</w:t>
      </w:r>
      <w:r w:rsidRPr="00EE5F19">
        <w:rPr>
          <w:rFonts w:ascii="GHEA Grapalat" w:hAnsi="GHEA Grapalat"/>
          <w:lang w:val="hy-AM"/>
        </w:rPr>
        <w:t>. Երևան</w:t>
      </w:r>
    </w:p>
    <w:p w:rsidR="00EE5F19" w:rsidRPr="00EE5F19" w:rsidRDefault="00EE5F19" w:rsidP="00EE5F19">
      <w:pPr>
        <w:rPr>
          <w:rFonts w:ascii="GHEA Grapalat" w:hAnsi="GHEA Grapalat"/>
          <w:sz w:val="20"/>
          <w:szCs w:val="20"/>
          <w:lang w:val="hy-AM"/>
        </w:rPr>
      </w:pPr>
    </w:p>
    <w:p w:rsidR="00EE5F19" w:rsidRPr="00EE5F19" w:rsidRDefault="00EE5F19" w:rsidP="00EE5F19">
      <w:pPr>
        <w:tabs>
          <w:tab w:val="left" w:pos="10206"/>
        </w:tabs>
        <w:ind w:left="426" w:right="414"/>
        <w:jc w:val="center"/>
        <w:rPr>
          <w:rFonts w:ascii="GHEA Grapalat" w:hAnsi="GHEA Grapalat" w:cs="Arial"/>
          <w:b/>
          <w:bCs/>
          <w:kern w:val="32"/>
          <w:lang w:val="hy-AM"/>
        </w:rPr>
      </w:pPr>
      <w:r w:rsidRPr="00EE5F19">
        <w:rPr>
          <w:rFonts w:ascii="GHEA Grapalat" w:hAnsi="GHEA Grapalat" w:cs="Arial"/>
          <w:b/>
          <w:bCs/>
          <w:kern w:val="32"/>
          <w:lang w:val="hy-AM"/>
        </w:rPr>
        <w:t>ՆԵՐՄՈՒԾՈՒՄԸ ԺԱՄԱՆԱԿԱՎՈՐԱՊԵՍ ՉԹՈՒՅԼԱՏՐԵԼՈՒ ՄԱՍԻՆ</w:t>
      </w:r>
    </w:p>
    <w:p w:rsidR="00EE5F19" w:rsidRPr="00EE5F19" w:rsidRDefault="00EE5F19" w:rsidP="00EE5F19">
      <w:pPr>
        <w:jc w:val="right"/>
        <w:rPr>
          <w:rFonts w:ascii="GHEA Grapalat" w:hAnsi="GHEA Grapalat"/>
          <w:lang w:val="hy-AM"/>
        </w:rPr>
      </w:pPr>
    </w:p>
    <w:p w:rsidR="00EE5F19" w:rsidRPr="00C21220" w:rsidRDefault="00EE5F19" w:rsidP="00EE5F19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-12" w:firstLine="851"/>
        <w:jc w:val="both"/>
        <w:rPr>
          <w:rFonts w:ascii="GHEA Grapalat" w:hAnsi="GHEA Grapalat"/>
          <w:lang w:val="hy-AM"/>
        </w:rPr>
      </w:pPr>
      <w:r w:rsidRPr="00EE5F19">
        <w:rPr>
          <w:rFonts w:ascii="GHEA Grapalat" w:hAnsi="GHEA Grapalat"/>
          <w:lang w:val="hy-AM"/>
        </w:rPr>
        <w:t xml:space="preserve">Ղեկավարվելով «Սննդամթերքի անվտանգության պետական վերահսկողության մասին» </w:t>
      </w:r>
      <w:r w:rsidRPr="00EE5F19">
        <w:rPr>
          <w:rFonts w:ascii="GHEA Grapalat" w:hAnsi="GHEA Grapalat" w:cs="Sylfaen"/>
          <w:lang w:val="hy-AM"/>
        </w:rPr>
        <w:t>Հայաստանի</w:t>
      </w:r>
      <w:r w:rsidRPr="00EE5F19">
        <w:rPr>
          <w:rFonts w:ascii="GHEA Grapalat" w:hAnsi="GHEA Grapalat"/>
          <w:lang w:val="hy-AM"/>
        </w:rPr>
        <w:t xml:space="preserve"> </w:t>
      </w:r>
      <w:r w:rsidRPr="00EE5F19">
        <w:rPr>
          <w:rFonts w:ascii="GHEA Grapalat" w:hAnsi="GHEA Grapalat" w:cs="Sylfaen"/>
          <w:lang w:val="hy-AM"/>
        </w:rPr>
        <w:t>Հանրապետության</w:t>
      </w:r>
      <w:r w:rsidRPr="00EE5F19">
        <w:rPr>
          <w:rFonts w:ascii="GHEA Grapalat" w:hAnsi="GHEA Grapalat"/>
          <w:lang w:val="hy-AM"/>
        </w:rPr>
        <w:t xml:space="preserve"> օրենքի N</w:t>
      </w:r>
      <w:r w:rsidR="00D92F96" w:rsidRPr="00D92F96">
        <w:rPr>
          <w:rFonts w:ascii="GHEA Grapalat" w:hAnsi="GHEA Grapalat"/>
          <w:lang w:val="hy-AM"/>
        </w:rPr>
        <w:t xml:space="preserve"> </w:t>
      </w:r>
      <w:r w:rsidRPr="00EE5F19">
        <w:rPr>
          <w:rFonts w:ascii="GHEA Grapalat" w:hAnsi="GHEA Grapalat"/>
          <w:lang w:val="hy-AM"/>
        </w:rPr>
        <w:t xml:space="preserve">2 հավելվածի 41-րդ կետով, </w:t>
      </w:r>
      <w:r w:rsidRPr="00EE5F19">
        <w:rPr>
          <w:rFonts w:ascii="GHEA Grapalat" w:hAnsi="GHEA Grapalat"/>
          <w:color w:val="000000"/>
          <w:lang w:val="hy-AM"/>
        </w:rPr>
        <w:t>Մաքսային միության հանձնաժողովի 2010 թվականի հունիսի 18-ի թիվ 317 որոշմամբ հաստատված հավելվածի</w:t>
      </w:r>
      <w:r w:rsidRPr="00EE5F19">
        <w:rPr>
          <w:rFonts w:ascii="GHEA Grapalat" w:hAnsi="GHEA Grapalat"/>
          <w:lang w:val="hy-AM"/>
        </w:rPr>
        <w:t xml:space="preserve"> </w:t>
      </w:r>
      <w:r w:rsidRPr="00EE5F19">
        <w:rPr>
          <w:rFonts w:ascii="GHEA Grapalat" w:hAnsi="GHEA Grapalat" w:cs="Arial"/>
          <w:lang w:val="hy-AM"/>
        </w:rPr>
        <w:t>6.2.</w:t>
      </w:r>
      <w:r w:rsidRPr="00EE5F19">
        <w:rPr>
          <w:rFonts w:ascii="GHEA Grapalat" w:hAnsi="GHEA Grapalat"/>
          <w:lang w:val="hy-AM"/>
        </w:rPr>
        <w:t>-րդ կետով, Հայաստանի Հանրապետության վարչապետի՝</w:t>
      </w:r>
      <w:r w:rsidRPr="00EE5F19">
        <w:rPr>
          <w:rFonts w:ascii="Calibri" w:hAnsi="Calibri" w:cs="Calibri"/>
          <w:lang w:val="hy-AM"/>
        </w:rPr>
        <w:t> </w:t>
      </w:r>
      <w:r w:rsidRPr="00EE5F19">
        <w:rPr>
          <w:rFonts w:ascii="GHEA Grapalat" w:hAnsi="GHEA Grapalat"/>
          <w:lang w:val="hy-AM"/>
        </w:rPr>
        <w:t>2019 թվականի դեկտեմբերի 19-ի</w:t>
      </w:r>
      <w:r w:rsidRPr="00EE5F19">
        <w:rPr>
          <w:rFonts w:ascii="Calibri" w:hAnsi="Calibri" w:cs="Calibri"/>
          <w:lang w:val="hy-AM"/>
        </w:rPr>
        <w:t> </w:t>
      </w:r>
      <w:r w:rsidRPr="00EE5F19">
        <w:rPr>
          <w:rFonts w:ascii="GHEA Grapalat" w:hAnsi="GHEA Grapalat"/>
          <w:lang w:val="hy-AM"/>
        </w:rPr>
        <w:t>N 1940-Լ որոշման հավելվածի 19-րդ կետի 7-րդ ենթակետով,</w:t>
      </w:r>
      <w:r w:rsidRPr="00EE5F19">
        <w:rPr>
          <w:rFonts w:ascii="Calibri" w:hAnsi="Calibri" w:cs="Calibri"/>
          <w:lang w:val="hy-AM"/>
        </w:rPr>
        <w:t> </w:t>
      </w:r>
      <w:r w:rsidRPr="00EE5F19">
        <w:rPr>
          <w:rFonts w:ascii="GHEA Grapalat" w:hAnsi="GHEA Grapalat"/>
          <w:lang w:val="hy-AM"/>
        </w:rPr>
        <w:t xml:space="preserve">հիմք ընդունելով </w:t>
      </w:r>
      <w:r>
        <w:rPr>
          <w:rFonts w:ascii="GHEA Grapalat" w:hAnsi="GHEA Grapalat" w:cs="Arian AMU"/>
          <w:bCs/>
          <w:shd w:val="clear" w:color="auto" w:fill="FFFFFF"/>
          <w:lang w:val="hy-AM"/>
        </w:rPr>
        <w:t>Չեխ</w:t>
      </w:r>
      <w:r w:rsidRPr="00EE5F19">
        <w:rPr>
          <w:rFonts w:ascii="GHEA Grapalat" w:hAnsi="GHEA Grapalat" w:cs="Arian AMU"/>
          <w:bCs/>
          <w:shd w:val="clear" w:color="auto" w:fill="FFFFFF"/>
          <w:lang w:val="hy-AM"/>
        </w:rPr>
        <w:t>իայի</w:t>
      </w:r>
      <w:r w:rsidRPr="00EE5F19">
        <w:rPr>
          <w:rFonts w:ascii="Arial" w:hAnsi="Arial" w:cs="Arial"/>
          <w:color w:val="4D5156"/>
          <w:sz w:val="23"/>
          <w:szCs w:val="23"/>
          <w:shd w:val="clear" w:color="auto" w:fill="FFFFFF"/>
          <w:lang w:val="hy-AM"/>
        </w:rPr>
        <w:t xml:space="preserve"> </w:t>
      </w:r>
      <w:r w:rsidR="00D92F96">
        <w:rPr>
          <w:rFonts w:ascii="GHEA Grapalat" w:hAnsi="GHEA Grapalat" w:cs="Arian AMU"/>
          <w:bCs/>
          <w:shd w:val="clear" w:color="auto" w:fill="FFFFFF"/>
          <w:lang w:val="hy-AM"/>
        </w:rPr>
        <w:t>Հանրապետությ</w:t>
      </w:r>
      <w:r w:rsidR="00D92F96" w:rsidRPr="00D92F96">
        <w:rPr>
          <w:rFonts w:ascii="GHEA Grapalat" w:hAnsi="GHEA Grapalat" w:cs="Arian AMU"/>
          <w:bCs/>
          <w:shd w:val="clear" w:color="auto" w:fill="FFFFFF"/>
          <w:lang w:val="hy-AM"/>
        </w:rPr>
        <w:t xml:space="preserve">ան </w:t>
      </w:r>
      <w:hyperlink r:id="rId9" w:tooltip="Ուստեցկի երկրամաս (դեռ գրված չէ)" w:history="1">
        <w:r w:rsidR="00D92F96" w:rsidRPr="00D92F96">
          <w:rPr>
            <w:rFonts w:ascii="GHEA Grapalat" w:hAnsi="GHEA Grapalat" w:cs="Arian AMU"/>
            <w:bCs/>
            <w:lang w:val="hy-AM"/>
          </w:rPr>
          <w:t>Ուստեցկի երկրամասում</w:t>
        </w:r>
      </w:hyperlink>
      <w:r w:rsidRPr="00C21220">
        <w:rPr>
          <w:rFonts w:ascii="GHEA Grapalat" w:hAnsi="GHEA Grapalat" w:cs="Arian AMU"/>
          <w:bCs/>
          <w:shd w:val="clear" w:color="auto" w:fill="FFFFFF"/>
          <w:lang w:val="hy-AM"/>
        </w:rPr>
        <w:t xml:space="preserve"> </w:t>
      </w:r>
      <w:r w:rsidRPr="00C21220">
        <w:rPr>
          <w:rFonts w:ascii="GHEA Grapalat" w:hAnsi="GHEA Grapalat"/>
          <w:lang w:val="hy-AM"/>
        </w:rPr>
        <w:t xml:space="preserve">արձանագրված թռչունների բարձր ախտածին գրիպ հիվանդության վերաբերյալ Կենդանիների առողջության համաշխարհային կազմակերպության (OIE) (այսուհետ՝ ԿԱՀԿ) պաշտոնական կայք էջում հրապարակված տեղեկատվությունը, </w:t>
      </w:r>
      <w:r w:rsidR="00D92F96">
        <w:rPr>
          <w:rFonts w:ascii="GHEA Grapalat" w:hAnsi="GHEA Grapalat" w:cs="Arian AMU"/>
          <w:bCs/>
          <w:shd w:val="clear" w:color="auto" w:fill="FFFFFF"/>
          <w:lang w:val="hy-AM"/>
        </w:rPr>
        <w:t>Չեխ</w:t>
      </w:r>
      <w:r w:rsidR="00D92F96" w:rsidRPr="00EE5F19">
        <w:rPr>
          <w:rFonts w:ascii="GHEA Grapalat" w:hAnsi="GHEA Grapalat" w:cs="Arian AMU"/>
          <w:bCs/>
          <w:shd w:val="clear" w:color="auto" w:fill="FFFFFF"/>
          <w:lang w:val="hy-AM"/>
        </w:rPr>
        <w:t>իայի</w:t>
      </w:r>
      <w:r w:rsidRPr="00C21220">
        <w:rPr>
          <w:rFonts w:ascii="GHEA Grapalat" w:hAnsi="GHEA Grapalat" w:cs="Arian AMU"/>
          <w:bCs/>
          <w:shd w:val="clear" w:color="auto" w:fill="FFFFFF"/>
          <w:lang w:val="hy-AM"/>
        </w:rPr>
        <w:t xml:space="preserve"> Հանրապետությ</w:t>
      </w:r>
      <w:r w:rsidR="00D92F96" w:rsidRPr="00D92F96">
        <w:rPr>
          <w:rFonts w:ascii="GHEA Grapalat" w:hAnsi="GHEA Grapalat" w:cs="Arian AMU"/>
          <w:bCs/>
          <w:shd w:val="clear" w:color="auto" w:fill="FFFFFF"/>
          <w:lang w:val="hy-AM"/>
        </w:rPr>
        <w:t xml:space="preserve">ան </w:t>
      </w:r>
      <w:hyperlink r:id="rId10" w:tooltip="Ուստեցկի երկրամաս (դեռ գրված չէ)" w:history="1">
        <w:r w:rsidR="00D92F96" w:rsidRPr="00D92F96">
          <w:rPr>
            <w:rFonts w:ascii="GHEA Grapalat" w:hAnsi="GHEA Grapalat" w:cs="Arian AMU"/>
            <w:bCs/>
            <w:lang w:val="hy-AM"/>
          </w:rPr>
          <w:t>Ուստեցկի երկրամասում</w:t>
        </w:r>
      </w:hyperlink>
      <w:r w:rsidRPr="00C21220">
        <w:rPr>
          <w:rFonts w:ascii="GHEA Grapalat" w:hAnsi="GHEA Grapalat" w:cs="Arial"/>
          <w:bCs/>
          <w:kern w:val="32"/>
          <w:lang w:val="hy-AM"/>
        </w:rPr>
        <w:t xml:space="preserve"> </w:t>
      </w:r>
      <w:r w:rsidRPr="00C21220">
        <w:rPr>
          <w:rFonts w:ascii="GHEA Grapalat" w:hAnsi="GHEA Grapalat"/>
          <w:lang w:val="hy-AM"/>
        </w:rPr>
        <w:t>արձանագրված թռչնի գրիպ հիվանդության մուտքը Հայաստանի Հանրապետություն կանխելու նպատակով՝</w:t>
      </w:r>
    </w:p>
    <w:p w:rsidR="00EE5F19" w:rsidRPr="00EE5F19" w:rsidRDefault="00EE5F19" w:rsidP="00EE5F19">
      <w:pPr>
        <w:tabs>
          <w:tab w:val="left" w:pos="1276"/>
        </w:tabs>
        <w:spacing w:line="360" w:lineRule="auto"/>
        <w:ind w:left="567" w:right="272"/>
        <w:jc w:val="center"/>
        <w:rPr>
          <w:rFonts w:ascii="GHEA Grapalat" w:hAnsi="GHEA Grapalat" w:cs="Arial"/>
          <w:b/>
          <w:bCs/>
          <w:kern w:val="32"/>
          <w:lang w:val="hy-AM"/>
        </w:rPr>
      </w:pPr>
    </w:p>
    <w:p w:rsidR="00EE5F19" w:rsidRPr="00EE5F19" w:rsidRDefault="00EE5F19" w:rsidP="00EE5F19">
      <w:pPr>
        <w:tabs>
          <w:tab w:val="left" w:pos="1276"/>
        </w:tabs>
        <w:spacing w:line="360" w:lineRule="auto"/>
        <w:ind w:left="567" w:right="272"/>
        <w:jc w:val="center"/>
        <w:rPr>
          <w:rFonts w:ascii="GHEA Grapalat" w:hAnsi="GHEA Grapalat" w:cs="Arial"/>
          <w:b/>
          <w:bCs/>
          <w:i/>
          <w:iCs/>
          <w:kern w:val="32"/>
          <w:lang w:val="hy-AM"/>
        </w:rPr>
      </w:pPr>
      <w:r w:rsidRPr="00EE5F19">
        <w:rPr>
          <w:rFonts w:ascii="GHEA Grapalat" w:hAnsi="GHEA Grapalat" w:cs="Arial"/>
          <w:b/>
          <w:bCs/>
          <w:i/>
          <w:iCs/>
          <w:kern w:val="32"/>
          <w:lang w:val="hy-AM"/>
        </w:rPr>
        <w:t>Հ Ր Ա Մ Ա Յ ՈՒ Մ  ԵՄ`</w:t>
      </w:r>
    </w:p>
    <w:p w:rsidR="00EE5F19" w:rsidRPr="00EE5F19" w:rsidRDefault="00EE5F19" w:rsidP="00EE5F19">
      <w:pPr>
        <w:jc w:val="right"/>
        <w:rPr>
          <w:rFonts w:ascii="GHEA Grapalat" w:hAnsi="GHEA Grapalat"/>
          <w:lang w:val="hy-AM"/>
        </w:rPr>
      </w:pPr>
    </w:p>
    <w:p w:rsidR="00D92F96" w:rsidRPr="00D92F96" w:rsidRDefault="00EE5F19" w:rsidP="00D92F96">
      <w:pPr>
        <w:numPr>
          <w:ilvl w:val="0"/>
          <w:numId w:val="5"/>
        </w:numPr>
        <w:tabs>
          <w:tab w:val="clear" w:pos="2226"/>
          <w:tab w:val="num" w:pos="0"/>
        </w:tabs>
        <w:spacing w:line="360" w:lineRule="auto"/>
        <w:ind w:left="0" w:firstLine="425"/>
        <w:jc w:val="both"/>
        <w:rPr>
          <w:rFonts w:ascii="GHEA Grapalat" w:hAnsi="GHEA Grapalat"/>
          <w:lang w:val="hy-AM"/>
        </w:rPr>
      </w:pPr>
      <w:r w:rsidRPr="00D92F96">
        <w:rPr>
          <w:rFonts w:ascii="GHEA Grapalat" w:hAnsi="GHEA Grapalat" w:cs="Sylfaen"/>
          <w:lang w:val="hy-AM"/>
        </w:rPr>
        <w:t>Հայաստանի</w:t>
      </w:r>
      <w:r w:rsidRPr="00D92F96">
        <w:rPr>
          <w:rFonts w:ascii="GHEA Grapalat" w:hAnsi="GHEA Grapalat"/>
          <w:lang w:val="hy-AM"/>
        </w:rPr>
        <w:t xml:space="preserve"> </w:t>
      </w:r>
      <w:r w:rsidRPr="00D92F96">
        <w:rPr>
          <w:rFonts w:ascii="GHEA Grapalat" w:hAnsi="GHEA Grapalat" w:cs="Sylfaen"/>
          <w:lang w:val="hy-AM"/>
        </w:rPr>
        <w:t>Հանրապետության</w:t>
      </w:r>
      <w:r w:rsidRPr="00D92F96">
        <w:rPr>
          <w:rFonts w:ascii="GHEA Grapalat" w:hAnsi="GHEA Grapalat"/>
          <w:lang w:val="hy-AM"/>
        </w:rPr>
        <w:t xml:space="preserve"> սննդամթերքի անվտանգության տեսչական մարմնի անասնաբուժության վարչության, սահմանային հսկիչ կետերի համակարգման բաժնի պետերին և սահմանային հսկիչ կետերի պետերին՝ 202</w:t>
      </w:r>
      <w:r w:rsidR="00D92F96" w:rsidRPr="00D92F96">
        <w:rPr>
          <w:rFonts w:ascii="GHEA Grapalat" w:hAnsi="GHEA Grapalat"/>
          <w:lang w:val="hy-AM"/>
        </w:rPr>
        <w:t>2</w:t>
      </w:r>
      <w:r w:rsidRPr="00D92F96">
        <w:rPr>
          <w:rFonts w:ascii="GHEA Grapalat" w:hAnsi="GHEA Grapalat"/>
          <w:lang w:val="hy-AM"/>
        </w:rPr>
        <w:t xml:space="preserve"> թվականի </w:t>
      </w:r>
      <w:r w:rsidR="00D92F96" w:rsidRPr="00D92F96">
        <w:rPr>
          <w:rFonts w:ascii="GHEA Grapalat" w:hAnsi="GHEA Grapalat"/>
          <w:lang w:val="hy-AM"/>
        </w:rPr>
        <w:t>հունվա</w:t>
      </w:r>
      <w:r w:rsidRPr="00D92F96">
        <w:rPr>
          <w:rFonts w:ascii="GHEA Grapalat" w:hAnsi="GHEA Grapalat"/>
          <w:lang w:val="hy-AM"/>
        </w:rPr>
        <w:t>րի 1</w:t>
      </w:r>
      <w:r w:rsidR="00D92F96" w:rsidRPr="00D92F96">
        <w:rPr>
          <w:rFonts w:ascii="GHEA Grapalat" w:hAnsi="GHEA Grapalat"/>
          <w:lang w:val="hy-AM"/>
        </w:rPr>
        <w:t>7</w:t>
      </w:r>
      <w:r w:rsidRPr="00D92F96">
        <w:rPr>
          <w:rFonts w:ascii="GHEA Grapalat" w:hAnsi="GHEA Grapalat"/>
          <w:lang w:val="hy-AM"/>
        </w:rPr>
        <w:t xml:space="preserve">-ից չթույլատրել </w:t>
      </w:r>
      <w:r w:rsidR="00D92F96" w:rsidRPr="00D92F96">
        <w:rPr>
          <w:rFonts w:ascii="GHEA Grapalat" w:hAnsi="GHEA Grapalat" w:cs="Arian AMU"/>
          <w:bCs/>
          <w:shd w:val="clear" w:color="auto" w:fill="FFFFFF"/>
          <w:lang w:val="hy-AM"/>
        </w:rPr>
        <w:t xml:space="preserve">Չեխիայի Հանրապետության </w:t>
      </w:r>
      <w:hyperlink r:id="rId11" w:tooltip="Ուստեցկի երկրամաս (դեռ գրված չէ)" w:history="1">
        <w:r w:rsidR="00D92F96" w:rsidRPr="00D92F96">
          <w:rPr>
            <w:rFonts w:ascii="GHEA Grapalat" w:hAnsi="GHEA Grapalat" w:cs="Arian AMU"/>
            <w:bCs/>
            <w:lang w:val="hy-AM"/>
          </w:rPr>
          <w:t>Ուստեցկի երկրամաս</w:t>
        </w:r>
      </w:hyperlink>
      <w:r w:rsidRPr="00D92F96">
        <w:rPr>
          <w:rFonts w:ascii="GHEA Grapalat" w:hAnsi="GHEA Grapalat"/>
          <w:lang w:val="hy-AM"/>
        </w:rPr>
        <w:t xml:space="preserve">ից </w:t>
      </w:r>
      <w:r w:rsidR="00D92F96" w:rsidRPr="00C21220">
        <w:rPr>
          <w:rFonts w:ascii="GHEA Grapalat" w:hAnsi="GHEA Grapalat"/>
          <w:lang w:val="hy-AM"/>
        </w:rPr>
        <w:t xml:space="preserve">կենդանի թռչնի (բոլոր տեսակի), բոլոր տեսակի թռչնամթերքի, հումքի (փետուր, աղվամազ), </w:t>
      </w:r>
      <w:r w:rsidR="00D92F96" w:rsidRPr="00C21220">
        <w:rPr>
          <w:rFonts w:ascii="GHEA Grapalat" w:hAnsi="GHEA Grapalat"/>
          <w:lang w:val="hy-AM"/>
        </w:rPr>
        <w:lastRenderedPageBreak/>
        <w:t>ապրանքային և ինկուբացիոն ձվի, մսոսկրային ալյուրի, կերերի, լրացակերերի (բացառությամբ սինթետիկ և քիմիական նյութեր պարունակող լրացակերերի),</w:t>
      </w:r>
      <w:r w:rsidR="00D92F96" w:rsidRPr="00C21220">
        <w:rPr>
          <w:rFonts w:ascii="GHEA Grapalat" w:hAnsi="GHEA Grapalat" w:cs="Arial"/>
          <w:bCs/>
          <w:kern w:val="32"/>
          <w:lang w:val="hy-AM"/>
        </w:rPr>
        <w:t xml:space="preserve"> պոլիմերային և ստվարաթղթե պալարային տուփերի և  միջադիրների </w:t>
      </w:r>
      <w:r w:rsidR="00D92F96" w:rsidRPr="00C21220">
        <w:rPr>
          <w:rFonts w:ascii="GHEA Grapalat" w:hAnsi="GHEA Grapalat"/>
          <w:lang w:val="hy-AM"/>
        </w:rPr>
        <w:t xml:space="preserve">ներմուծումը՝ </w:t>
      </w:r>
      <w:r w:rsidR="00D92F96" w:rsidRPr="00D92F96">
        <w:rPr>
          <w:rFonts w:ascii="GHEA Grapalat" w:hAnsi="GHEA Grapalat"/>
          <w:lang w:val="hy-AM"/>
        </w:rPr>
        <w:t>մինչև Կենդանիների առողջության համաշխարհային կազմակերպության Ցամաքային կենդանիների առողջության օրենսգրքով հաստատված դրույթներին համապատասխան այդ երկրում բարձր ախտածին թռչնի գրիպ հիվանդության վերացման մասին տեղեկատվության հրապարակումը</w:t>
      </w:r>
      <w:r w:rsidR="00D92F96" w:rsidRPr="00D92F96">
        <w:rPr>
          <w:rFonts w:ascii="GHEA Grapalat" w:hAnsi="GHEA Grapalat" w:cs="Sylfaen"/>
          <w:lang w:val="hy-AM"/>
        </w:rPr>
        <w:t>:</w:t>
      </w:r>
    </w:p>
    <w:p w:rsidR="00EE5F19" w:rsidRPr="00D92F96" w:rsidRDefault="00EE5F19" w:rsidP="00E502F8">
      <w:pPr>
        <w:pStyle w:val="ListParagraph"/>
        <w:numPr>
          <w:ilvl w:val="0"/>
          <w:numId w:val="5"/>
        </w:numPr>
        <w:tabs>
          <w:tab w:val="clear" w:pos="2226"/>
          <w:tab w:val="num" w:pos="0"/>
          <w:tab w:val="num" w:pos="851"/>
        </w:tabs>
        <w:spacing w:line="360" w:lineRule="auto"/>
        <w:ind w:left="0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D92F96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D92F96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D92F96">
        <w:rPr>
          <w:rFonts w:ascii="GHEA Grapalat" w:hAnsi="GHEA Grapalat" w:cs="Sylfaen"/>
          <w:sz w:val="24"/>
          <w:szCs w:val="24"/>
          <w:lang w:val="hy-AM"/>
        </w:rPr>
        <w:t>հրամանի</w:t>
      </w:r>
      <w:r w:rsidRPr="00D92F96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D92F96">
        <w:rPr>
          <w:rFonts w:ascii="GHEA Grapalat" w:hAnsi="GHEA Grapalat"/>
          <w:sz w:val="24"/>
          <w:szCs w:val="24"/>
          <w:lang w:val="hy-AM"/>
        </w:rPr>
        <w:t xml:space="preserve">գործողությունը չի տարածվում </w:t>
      </w:r>
      <w:r w:rsidR="00D92F96" w:rsidRPr="00D92F96">
        <w:rPr>
          <w:rFonts w:ascii="GHEA Grapalat" w:hAnsi="GHEA Grapalat" w:cs="Arian AMU"/>
          <w:bCs/>
          <w:sz w:val="24"/>
          <w:szCs w:val="24"/>
          <w:shd w:val="clear" w:color="auto" w:fill="FFFFFF"/>
          <w:lang w:val="hy-AM"/>
        </w:rPr>
        <w:t xml:space="preserve">Չեխիայի Հանրապետության </w:t>
      </w:r>
      <w:hyperlink r:id="rId12" w:tooltip="Ուստեցկի երկրամաս (դեռ գրված չէ)" w:history="1">
        <w:r w:rsidR="00D92F96" w:rsidRPr="00D92F96">
          <w:rPr>
            <w:rFonts w:ascii="GHEA Grapalat" w:hAnsi="GHEA Grapalat" w:cs="Arian AMU"/>
            <w:bCs/>
            <w:sz w:val="24"/>
            <w:szCs w:val="24"/>
            <w:lang w:val="hy-AM"/>
          </w:rPr>
          <w:t>Ուստեցկի երկրամաս</w:t>
        </w:r>
      </w:hyperlink>
      <w:r w:rsidR="00D92F96" w:rsidRPr="00D92F96">
        <w:rPr>
          <w:rFonts w:ascii="GHEA Grapalat" w:hAnsi="GHEA Grapalat"/>
          <w:sz w:val="24"/>
          <w:szCs w:val="24"/>
          <w:lang w:val="hy-AM"/>
        </w:rPr>
        <w:t xml:space="preserve">ից </w:t>
      </w:r>
      <w:r w:rsidRPr="00D92F96">
        <w:rPr>
          <w:rFonts w:ascii="GHEA Grapalat" w:hAnsi="GHEA Grapalat"/>
          <w:sz w:val="24"/>
          <w:szCs w:val="24"/>
          <w:lang w:val="hy-AM"/>
        </w:rPr>
        <w:t>մինչև 202</w:t>
      </w:r>
      <w:r w:rsidR="00D92F96" w:rsidRPr="00D92F96">
        <w:rPr>
          <w:rFonts w:ascii="GHEA Grapalat" w:hAnsi="GHEA Grapalat"/>
          <w:sz w:val="24"/>
          <w:szCs w:val="24"/>
          <w:lang w:val="hy-AM"/>
        </w:rPr>
        <w:t>2</w:t>
      </w:r>
      <w:r w:rsidRPr="00D92F9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92F96" w:rsidRPr="00D92F96">
        <w:rPr>
          <w:rFonts w:ascii="GHEA Grapalat" w:hAnsi="GHEA Grapalat"/>
          <w:sz w:val="24"/>
          <w:szCs w:val="24"/>
          <w:lang w:val="hy-AM"/>
        </w:rPr>
        <w:t>հունվարի</w:t>
      </w:r>
      <w:r w:rsidRPr="00D92F96">
        <w:rPr>
          <w:rFonts w:ascii="GHEA Grapalat" w:hAnsi="GHEA Grapalat"/>
          <w:sz w:val="24"/>
          <w:szCs w:val="24"/>
          <w:lang w:val="hy-AM"/>
        </w:rPr>
        <w:t xml:space="preserve"> 17-ը արտահանված և </w:t>
      </w:r>
      <w:r w:rsidRPr="00D92F96">
        <w:rPr>
          <w:rFonts w:ascii="GHEA Grapalat" w:hAnsi="GHEA Grapalat" w:cs="Arial"/>
          <w:bCs/>
          <w:kern w:val="32"/>
          <w:sz w:val="24"/>
          <w:szCs w:val="24"/>
          <w:lang w:val="hy-AM"/>
        </w:rPr>
        <w:t>Հայաստանի Հանրապետություն</w:t>
      </w:r>
      <w:r w:rsidRPr="00D92F96">
        <w:rPr>
          <w:rFonts w:ascii="GHEA Grapalat" w:hAnsi="GHEA Grapalat"/>
          <w:sz w:val="24"/>
          <w:szCs w:val="24"/>
          <w:lang w:val="hy-AM"/>
        </w:rPr>
        <w:t xml:space="preserve"> ներմուծվող սույն հրամանի 1-ին կետում նշված ապրանքների վրա:</w:t>
      </w:r>
    </w:p>
    <w:p w:rsidR="00D92F96" w:rsidRPr="00E4458B" w:rsidRDefault="00D92F96" w:rsidP="00D92F96">
      <w:pPr>
        <w:spacing w:line="360" w:lineRule="auto"/>
        <w:ind w:left="-426"/>
        <w:jc w:val="center"/>
        <w:rPr>
          <w:rFonts w:ascii="GHEA Grapalat" w:hAnsi="GHEA Grapalat"/>
          <w:b/>
          <w:lang w:val="hy-AM"/>
        </w:rPr>
      </w:pPr>
      <w:r w:rsidRPr="00E4458B">
        <w:rPr>
          <w:rFonts w:ascii="GHEA Grapalat" w:hAnsi="GHEA Grapalat"/>
          <w:b/>
          <w:lang w:val="hy-AM"/>
        </w:rPr>
        <w:t xml:space="preserve">  </w:t>
      </w:r>
    </w:p>
    <w:p w:rsidR="00D92F96" w:rsidRPr="00E4458B" w:rsidRDefault="00D92F96" w:rsidP="00D92F96">
      <w:pPr>
        <w:spacing w:line="360" w:lineRule="auto"/>
        <w:ind w:left="-426"/>
        <w:jc w:val="center"/>
        <w:rPr>
          <w:rFonts w:ascii="GHEA Grapalat" w:hAnsi="GHEA Grapalat"/>
          <w:b/>
          <w:lang w:val="hy-AM"/>
        </w:rPr>
      </w:pPr>
    </w:p>
    <w:p w:rsidR="00A84E8A" w:rsidRPr="00D92F96" w:rsidRDefault="00E4458B" w:rsidP="00E4458B">
      <w:pPr>
        <w:spacing w:line="360" w:lineRule="auto"/>
        <w:ind w:left="1734" w:firstLine="1146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BC3ABE7E-75CA-401D-B4AC-5E0AAF926B07}" provid="{00000000-0000-0000-0000-000000000000}" issignatureline="t"/>
          </v:shape>
        </w:pict>
      </w:r>
      <w:bookmarkStart w:id="0" w:name="_GoBack"/>
      <w:bookmarkEnd w:id="0"/>
      <w:r w:rsidR="00D92F96" w:rsidRPr="00D92F96">
        <w:rPr>
          <w:rFonts w:ascii="GHEA Grapalat" w:hAnsi="GHEA Grapalat"/>
          <w:b/>
          <w:lang w:val="en-US"/>
        </w:rPr>
        <w:t>Գ. ԱՎԵՏԻՍՅԱՆ</w:t>
      </w:r>
    </w:p>
    <w:sectPr w:rsidR="00A84E8A" w:rsidRPr="00D92F96" w:rsidSect="00D92F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810" w:bottom="1843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9D" w:rsidRDefault="0014389D" w:rsidP="003206DF">
      <w:r>
        <w:separator/>
      </w:r>
    </w:p>
  </w:endnote>
  <w:endnote w:type="continuationSeparator" w:id="0">
    <w:p w:rsidR="0014389D" w:rsidRDefault="0014389D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96" w:rsidRPr="00C80872" w:rsidRDefault="004D7F96" w:rsidP="004D7F96">
    <w:pPr>
      <w:rPr>
        <w:lang w:val="hy-AM"/>
      </w:rPr>
    </w:pPr>
  </w:p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C80872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  <w:lang w:val="hy-AM"/>
            </w:rPr>
          </w:pPr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sz w:val="18"/>
              <w:szCs w:val="18"/>
              <w:lang w:val="hy-AM"/>
            </w:rPr>
            <w:t>ՀՀ, ք. Երևան ,0051, Կոմիտասի պող. 49/2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Հ</w:t>
          </w:r>
          <w:r w:rsidRPr="00C80872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եռ</w:t>
          </w: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./ֆ</w:t>
          </w:r>
          <w:r w:rsidRPr="00C80872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աքս</w:t>
          </w: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: (+374 12) 40 40 4</w:t>
          </w:r>
          <w:r w:rsidR="00DC7107"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1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Էլ. փոստ: </w:t>
          </w:r>
          <w:hyperlink r:id="rId1" w:history="1">
            <w:r w:rsidR="004C46CB" w:rsidRPr="00C80872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>Կ</w:t>
          </w: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>այք</w:t>
          </w: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: </w:t>
          </w:r>
          <w:hyperlink r:id="rId2" w:history="1">
            <w:r w:rsidRPr="00C80872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pStyle w:val="Footer"/>
            <w:jc w:val="center"/>
            <w:rPr>
              <w:lang w:val="hy-AM"/>
            </w:rPr>
          </w:pPr>
          <w:r w:rsidRPr="00C80872">
            <w:rPr>
              <w:noProof/>
              <w:lang w:val="en-US" w:eastAsia="en-US"/>
            </w:rPr>
            <w:drawing>
              <wp:inline distT="0" distB="0" distL="0" distR="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  <w:lang w:val="hy-AM"/>
            </w:rPr>
          </w:pPr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kern w:val="32"/>
              <w:sz w:val="18"/>
              <w:szCs w:val="18"/>
              <w:lang w:val="hy-AM"/>
            </w:rPr>
            <w:t>РА, г. Ереван, 0051, пр. Комитаса 49/2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Tел./факс: (+374 12) 40 40 4</w:t>
          </w:r>
          <w:r w:rsidR="00DC7107"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1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Эл. почта: </w:t>
          </w:r>
          <w:hyperlink r:id="rId4" w:history="1">
            <w:r w:rsidR="004C46CB" w:rsidRPr="00C80872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:rsidR="004D7F96" w:rsidRPr="00C80872" w:rsidRDefault="004D7F96" w:rsidP="007A7C28">
          <w:pPr>
            <w:pStyle w:val="Footer"/>
            <w:jc w:val="center"/>
            <w:rPr>
              <w:color w:val="000000"/>
              <w:lang w:val="hy-AM"/>
            </w:rPr>
          </w:pP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Веб-сайт: </w:t>
          </w:r>
          <w:hyperlink r:id="rId5" w:history="1">
            <w:r w:rsidRPr="00C80872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</w:tr>
  </w:tbl>
  <w:p w:rsidR="003206DF" w:rsidRPr="00C80872" w:rsidRDefault="003206DF" w:rsidP="004D7F96">
    <w:pPr>
      <w:pStyle w:val="Footer"/>
      <w:rPr>
        <w:lang w:val="hy-A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9D" w:rsidRDefault="0014389D" w:rsidP="003206DF">
      <w:r>
        <w:separator/>
      </w:r>
    </w:p>
  </w:footnote>
  <w:footnote w:type="continuationSeparator" w:id="0">
    <w:p w:rsidR="0014389D" w:rsidRDefault="0014389D" w:rsidP="0032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F78B0"/>
    <w:multiLevelType w:val="hybridMultilevel"/>
    <w:tmpl w:val="7944A6D0"/>
    <w:lvl w:ilvl="0" w:tplc="0409000F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46"/>
        </w:tabs>
        <w:ind w:left="29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66"/>
        </w:tabs>
        <w:ind w:left="36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106"/>
        </w:tabs>
        <w:ind w:left="51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26"/>
        </w:tabs>
        <w:ind w:left="58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66"/>
        </w:tabs>
        <w:ind w:left="72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86"/>
        </w:tabs>
        <w:ind w:left="798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4B"/>
    <w:rsid w:val="00002777"/>
    <w:rsid w:val="00022982"/>
    <w:rsid w:val="000257BC"/>
    <w:rsid w:val="000323B4"/>
    <w:rsid w:val="00037F4D"/>
    <w:rsid w:val="00046ED9"/>
    <w:rsid w:val="00053BE3"/>
    <w:rsid w:val="00062407"/>
    <w:rsid w:val="000634D0"/>
    <w:rsid w:val="00063F00"/>
    <w:rsid w:val="00074977"/>
    <w:rsid w:val="000765FC"/>
    <w:rsid w:val="00077ABC"/>
    <w:rsid w:val="000803CF"/>
    <w:rsid w:val="000809CC"/>
    <w:rsid w:val="0008755B"/>
    <w:rsid w:val="00091337"/>
    <w:rsid w:val="000938E5"/>
    <w:rsid w:val="000A590F"/>
    <w:rsid w:val="000B0965"/>
    <w:rsid w:val="000B7B81"/>
    <w:rsid w:val="000C47C1"/>
    <w:rsid w:val="000C54EA"/>
    <w:rsid w:val="000C78D6"/>
    <w:rsid w:val="000D1065"/>
    <w:rsid w:val="000D3975"/>
    <w:rsid w:val="000D5586"/>
    <w:rsid w:val="000E0822"/>
    <w:rsid w:val="000E45BC"/>
    <w:rsid w:val="000F3B3C"/>
    <w:rsid w:val="000F7889"/>
    <w:rsid w:val="001001F0"/>
    <w:rsid w:val="0010034B"/>
    <w:rsid w:val="00100C8B"/>
    <w:rsid w:val="00106ED7"/>
    <w:rsid w:val="00111B8C"/>
    <w:rsid w:val="00116BE2"/>
    <w:rsid w:val="001173BF"/>
    <w:rsid w:val="00117497"/>
    <w:rsid w:val="00122DE8"/>
    <w:rsid w:val="00126C83"/>
    <w:rsid w:val="001318CC"/>
    <w:rsid w:val="001336EE"/>
    <w:rsid w:val="001349DE"/>
    <w:rsid w:val="00135F00"/>
    <w:rsid w:val="00137821"/>
    <w:rsid w:val="00140446"/>
    <w:rsid w:val="0014389D"/>
    <w:rsid w:val="0014497C"/>
    <w:rsid w:val="001508D2"/>
    <w:rsid w:val="001547FC"/>
    <w:rsid w:val="00156C66"/>
    <w:rsid w:val="00157D17"/>
    <w:rsid w:val="0016082F"/>
    <w:rsid w:val="00162699"/>
    <w:rsid w:val="00167025"/>
    <w:rsid w:val="001708D1"/>
    <w:rsid w:val="00174A85"/>
    <w:rsid w:val="00175628"/>
    <w:rsid w:val="00182DF9"/>
    <w:rsid w:val="00186033"/>
    <w:rsid w:val="00186993"/>
    <w:rsid w:val="0019248C"/>
    <w:rsid w:val="00193129"/>
    <w:rsid w:val="00194C3B"/>
    <w:rsid w:val="001A2ADF"/>
    <w:rsid w:val="001A3871"/>
    <w:rsid w:val="001A6A84"/>
    <w:rsid w:val="001B379F"/>
    <w:rsid w:val="001B7483"/>
    <w:rsid w:val="001C2618"/>
    <w:rsid w:val="001C5894"/>
    <w:rsid w:val="001D195C"/>
    <w:rsid w:val="001D4276"/>
    <w:rsid w:val="001D458C"/>
    <w:rsid w:val="001D62DC"/>
    <w:rsid w:val="001E0891"/>
    <w:rsid w:val="001E0B59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3426"/>
    <w:rsid w:val="00235522"/>
    <w:rsid w:val="00235652"/>
    <w:rsid w:val="0024190B"/>
    <w:rsid w:val="002428B8"/>
    <w:rsid w:val="0025470A"/>
    <w:rsid w:val="002561BE"/>
    <w:rsid w:val="00260ACE"/>
    <w:rsid w:val="00261B66"/>
    <w:rsid w:val="00271E00"/>
    <w:rsid w:val="00274199"/>
    <w:rsid w:val="00275496"/>
    <w:rsid w:val="00276FDE"/>
    <w:rsid w:val="00281BFC"/>
    <w:rsid w:val="002846DF"/>
    <w:rsid w:val="002A1D53"/>
    <w:rsid w:val="002A2BD2"/>
    <w:rsid w:val="002A43BC"/>
    <w:rsid w:val="002A7CFE"/>
    <w:rsid w:val="002B5BC1"/>
    <w:rsid w:val="002B7C0B"/>
    <w:rsid w:val="002C1632"/>
    <w:rsid w:val="002C65F6"/>
    <w:rsid w:val="002D4E3D"/>
    <w:rsid w:val="002F112E"/>
    <w:rsid w:val="002F213D"/>
    <w:rsid w:val="00300B49"/>
    <w:rsid w:val="00307577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6529"/>
    <w:rsid w:val="00355ACE"/>
    <w:rsid w:val="00365613"/>
    <w:rsid w:val="003679E1"/>
    <w:rsid w:val="0037067F"/>
    <w:rsid w:val="00370B67"/>
    <w:rsid w:val="00371908"/>
    <w:rsid w:val="00373441"/>
    <w:rsid w:val="00381216"/>
    <w:rsid w:val="00381B24"/>
    <w:rsid w:val="00384931"/>
    <w:rsid w:val="003903E3"/>
    <w:rsid w:val="00395B5C"/>
    <w:rsid w:val="003965E5"/>
    <w:rsid w:val="003969F7"/>
    <w:rsid w:val="003A00F8"/>
    <w:rsid w:val="003B1402"/>
    <w:rsid w:val="003C31E9"/>
    <w:rsid w:val="003C4097"/>
    <w:rsid w:val="003C69D5"/>
    <w:rsid w:val="003C6C42"/>
    <w:rsid w:val="003D40FC"/>
    <w:rsid w:val="003D5DA3"/>
    <w:rsid w:val="003E2F0E"/>
    <w:rsid w:val="0040242F"/>
    <w:rsid w:val="00403485"/>
    <w:rsid w:val="00413607"/>
    <w:rsid w:val="0041612D"/>
    <w:rsid w:val="00420474"/>
    <w:rsid w:val="00430E66"/>
    <w:rsid w:val="004344D0"/>
    <w:rsid w:val="00435409"/>
    <w:rsid w:val="00444770"/>
    <w:rsid w:val="004510F2"/>
    <w:rsid w:val="00453F89"/>
    <w:rsid w:val="004638CC"/>
    <w:rsid w:val="00470A9F"/>
    <w:rsid w:val="004719A5"/>
    <w:rsid w:val="0048427E"/>
    <w:rsid w:val="00492739"/>
    <w:rsid w:val="00493530"/>
    <w:rsid w:val="004A03CC"/>
    <w:rsid w:val="004A55CE"/>
    <w:rsid w:val="004A7259"/>
    <w:rsid w:val="004B35A4"/>
    <w:rsid w:val="004C3174"/>
    <w:rsid w:val="004C46CB"/>
    <w:rsid w:val="004C7814"/>
    <w:rsid w:val="004D0B28"/>
    <w:rsid w:val="004D58E2"/>
    <w:rsid w:val="004D5F81"/>
    <w:rsid w:val="004D7F96"/>
    <w:rsid w:val="004E29EF"/>
    <w:rsid w:val="004E3828"/>
    <w:rsid w:val="004F1EB6"/>
    <w:rsid w:val="004F6588"/>
    <w:rsid w:val="00501AFF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6CF9"/>
    <w:rsid w:val="00541460"/>
    <w:rsid w:val="005433AB"/>
    <w:rsid w:val="00545371"/>
    <w:rsid w:val="0055001F"/>
    <w:rsid w:val="00555664"/>
    <w:rsid w:val="0056553B"/>
    <w:rsid w:val="005722E4"/>
    <w:rsid w:val="0057380D"/>
    <w:rsid w:val="00585545"/>
    <w:rsid w:val="005947F4"/>
    <w:rsid w:val="005955B0"/>
    <w:rsid w:val="005958E5"/>
    <w:rsid w:val="005A0E92"/>
    <w:rsid w:val="005A321B"/>
    <w:rsid w:val="005C448E"/>
    <w:rsid w:val="005C4A96"/>
    <w:rsid w:val="005C6404"/>
    <w:rsid w:val="005C7237"/>
    <w:rsid w:val="005C765D"/>
    <w:rsid w:val="005D56D2"/>
    <w:rsid w:val="005E0137"/>
    <w:rsid w:val="005E0932"/>
    <w:rsid w:val="005E0C19"/>
    <w:rsid w:val="005E1CCB"/>
    <w:rsid w:val="005E221D"/>
    <w:rsid w:val="005E5C43"/>
    <w:rsid w:val="005E7A9E"/>
    <w:rsid w:val="005E7C35"/>
    <w:rsid w:val="005F22F5"/>
    <w:rsid w:val="006027CD"/>
    <w:rsid w:val="00603F94"/>
    <w:rsid w:val="00617D7F"/>
    <w:rsid w:val="00627744"/>
    <w:rsid w:val="006320C6"/>
    <w:rsid w:val="00637AFC"/>
    <w:rsid w:val="006439A7"/>
    <w:rsid w:val="00654133"/>
    <w:rsid w:val="00663961"/>
    <w:rsid w:val="00667FE1"/>
    <w:rsid w:val="00672386"/>
    <w:rsid w:val="0067621E"/>
    <w:rsid w:val="00681DF1"/>
    <w:rsid w:val="00685153"/>
    <w:rsid w:val="00686129"/>
    <w:rsid w:val="00687456"/>
    <w:rsid w:val="006A2EC8"/>
    <w:rsid w:val="006A412F"/>
    <w:rsid w:val="006A7F94"/>
    <w:rsid w:val="006B67AB"/>
    <w:rsid w:val="006C1152"/>
    <w:rsid w:val="006C4FE5"/>
    <w:rsid w:val="006C54D3"/>
    <w:rsid w:val="006C5959"/>
    <w:rsid w:val="006E24CA"/>
    <w:rsid w:val="006E29C2"/>
    <w:rsid w:val="006E5A5C"/>
    <w:rsid w:val="00702118"/>
    <w:rsid w:val="00702136"/>
    <w:rsid w:val="00705864"/>
    <w:rsid w:val="00706CAD"/>
    <w:rsid w:val="007079B8"/>
    <w:rsid w:val="00726C5B"/>
    <w:rsid w:val="007324A4"/>
    <w:rsid w:val="00734C39"/>
    <w:rsid w:val="0073584E"/>
    <w:rsid w:val="00735F41"/>
    <w:rsid w:val="00744EF6"/>
    <w:rsid w:val="0074618F"/>
    <w:rsid w:val="007506DB"/>
    <w:rsid w:val="0075716C"/>
    <w:rsid w:val="00762A4F"/>
    <w:rsid w:val="00763400"/>
    <w:rsid w:val="00764180"/>
    <w:rsid w:val="00764F85"/>
    <w:rsid w:val="007656E4"/>
    <w:rsid w:val="00773042"/>
    <w:rsid w:val="00784175"/>
    <w:rsid w:val="00796AFE"/>
    <w:rsid w:val="007A2F08"/>
    <w:rsid w:val="007A4070"/>
    <w:rsid w:val="007A7C28"/>
    <w:rsid w:val="007B03F5"/>
    <w:rsid w:val="007B172B"/>
    <w:rsid w:val="007B297F"/>
    <w:rsid w:val="007B50A5"/>
    <w:rsid w:val="007C013E"/>
    <w:rsid w:val="007C2281"/>
    <w:rsid w:val="007D47F3"/>
    <w:rsid w:val="007D4E21"/>
    <w:rsid w:val="007E2C7B"/>
    <w:rsid w:val="008035AF"/>
    <w:rsid w:val="0080547A"/>
    <w:rsid w:val="0080622F"/>
    <w:rsid w:val="00810089"/>
    <w:rsid w:val="00824CE9"/>
    <w:rsid w:val="0083223A"/>
    <w:rsid w:val="00834BEB"/>
    <w:rsid w:val="008460C1"/>
    <w:rsid w:val="0085055B"/>
    <w:rsid w:val="008530BA"/>
    <w:rsid w:val="00863E60"/>
    <w:rsid w:val="0086420F"/>
    <w:rsid w:val="00870E53"/>
    <w:rsid w:val="00874958"/>
    <w:rsid w:val="0088792C"/>
    <w:rsid w:val="00891A59"/>
    <w:rsid w:val="00893ACF"/>
    <w:rsid w:val="008A5A8E"/>
    <w:rsid w:val="008B540A"/>
    <w:rsid w:val="008B7966"/>
    <w:rsid w:val="008C1B89"/>
    <w:rsid w:val="008C3A9F"/>
    <w:rsid w:val="008C4CDF"/>
    <w:rsid w:val="008C7A25"/>
    <w:rsid w:val="008D6DA7"/>
    <w:rsid w:val="008E03C8"/>
    <w:rsid w:val="008E2F26"/>
    <w:rsid w:val="00902176"/>
    <w:rsid w:val="0090249A"/>
    <w:rsid w:val="00915B34"/>
    <w:rsid w:val="009163E8"/>
    <w:rsid w:val="009176AD"/>
    <w:rsid w:val="00925566"/>
    <w:rsid w:val="009353C4"/>
    <w:rsid w:val="0095700B"/>
    <w:rsid w:val="00964D64"/>
    <w:rsid w:val="00967714"/>
    <w:rsid w:val="00986F34"/>
    <w:rsid w:val="00990332"/>
    <w:rsid w:val="00991C07"/>
    <w:rsid w:val="009A124F"/>
    <w:rsid w:val="009A6A3A"/>
    <w:rsid w:val="009B23EB"/>
    <w:rsid w:val="009C044B"/>
    <w:rsid w:val="009C0579"/>
    <w:rsid w:val="009D403C"/>
    <w:rsid w:val="009E0072"/>
    <w:rsid w:val="009E06A0"/>
    <w:rsid w:val="009E3570"/>
    <w:rsid w:val="00A01BD5"/>
    <w:rsid w:val="00A059C7"/>
    <w:rsid w:val="00A111A7"/>
    <w:rsid w:val="00A21F09"/>
    <w:rsid w:val="00A23F70"/>
    <w:rsid w:val="00A24749"/>
    <w:rsid w:val="00A25EA2"/>
    <w:rsid w:val="00A2750B"/>
    <w:rsid w:val="00A27B15"/>
    <w:rsid w:val="00A36713"/>
    <w:rsid w:val="00A44426"/>
    <w:rsid w:val="00A45FFB"/>
    <w:rsid w:val="00A46541"/>
    <w:rsid w:val="00A64058"/>
    <w:rsid w:val="00A7013B"/>
    <w:rsid w:val="00A719F3"/>
    <w:rsid w:val="00A77B9B"/>
    <w:rsid w:val="00A83C29"/>
    <w:rsid w:val="00A84E8A"/>
    <w:rsid w:val="00A85EAE"/>
    <w:rsid w:val="00A96130"/>
    <w:rsid w:val="00A9740F"/>
    <w:rsid w:val="00AA47E7"/>
    <w:rsid w:val="00AB19CE"/>
    <w:rsid w:val="00AC3A49"/>
    <w:rsid w:val="00AC3C0E"/>
    <w:rsid w:val="00AC4233"/>
    <w:rsid w:val="00AD1513"/>
    <w:rsid w:val="00AD2FCD"/>
    <w:rsid w:val="00AE110E"/>
    <w:rsid w:val="00AE7F79"/>
    <w:rsid w:val="00AF100A"/>
    <w:rsid w:val="00AF1776"/>
    <w:rsid w:val="00AF1E8E"/>
    <w:rsid w:val="00AF3E5C"/>
    <w:rsid w:val="00B01CE5"/>
    <w:rsid w:val="00B11EF6"/>
    <w:rsid w:val="00B14D23"/>
    <w:rsid w:val="00B15B38"/>
    <w:rsid w:val="00B46632"/>
    <w:rsid w:val="00B46F2C"/>
    <w:rsid w:val="00B4775B"/>
    <w:rsid w:val="00B51E02"/>
    <w:rsid w:val="00B55EEF"/>
    <w:rsid w:val="00B718E0"/>
    <w:rsid w:val="00B8195A"/>
    <w:rsid w:val="00B83A5B"/>
    <w:rsid w:val="00B85927"/>
    <w:rsid w:val="00B86A45"/>
    <w:rsid w:val="00B94518"/>
    <w:rsid w:val="00B950BA"/>
    <w:rsid w:val="00BA082B"/>
    <w:rsid w:val="00BA232E"/>
    <w:rsid w:val="00BA5120"/>
    <w:rsid w:val="00BA5479"/>
    <w:rsid w:val="00BA5607"/>
    <w:rsid w:val="00BC0A81"/>
    <w:rsid w:val="00BC55A4"/>
    <w:rsid w:val="00BC5FCC"/>
    <w:rsid w:val="00BC7564"/>
    <w:rsid w:val="00BD76F2"/>
    <w:rsid w:val="00BE263D"/>
    <w:rsid w:val="00BE28A7"/>
    <w:rsid w:val="00BE2ACD"/>
    <w:rsid w:val="00BE34BC"/>
    <w:rsid w:val="00BE752C"/>
    <w:rsid w:val="00BF0F34"/>
    <w:rsid w:val="00C01322"/>
    <w:rsid w:val="00C10EC3"/>
    <w:rsid w:val="00C12931"/>
    <w:rsid w:val="00C16C15"/>
    <w:rsid w:val="00C206BB"/>
    <w:rsid w:val="00C23817"/>
    <w:rsid w:val="00C34C8A"/>
    <w:rsid w:val="00C34FC0"/>
    <w:rsid w:val="00C4469B"/>
    <w:rsid w:val="00C50568"/>
    <w:rsid w:val="00C5066D"/>
    <w:rsid w:val="00C61288"/>
    <w:rsid w:val="00C64291"/>
    <w:rsid w:val="00C7358A"/>
    <w:rsid w:val="00C76398"/>
    <w:rsid w:val="00C80872"/>
    <w:rsid w:val="00C86B3F"/>
    <w:rsid w:val="00C87EB1"/>
    <w:rsid w:val="00CB1978"/>
    <w:rsid w:val="00CC2675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20509"/>
    <w:rsid w:val="00D20A3A"/>
    <w:rsid w:val="00D266C1"/>
    <w:rsid w:val="00D27187"/>
    <w:rsid w:val="00D2758C"/>
    <w:rsid w:val="00D34606"/>
    <w:rsid w:val="00D35250"/>
    <w:rsid w:val="00D37F9D"/>
    <w:rsid w:val="00D43764"/>
    <w:rsid w:val="00D44FAB"/>
    <w:rsid w:val="00D468E4"/>
    <w:rsid w:val="00D53CAB"/>
    <w:rsid w:val="00D55C00"/>
    <w:rsid w:val="00D5769B"/>
    <w:rsid w:val="00D719C4"/>
    <w:rsid w:val="00D727EA"/>
    <w:rsid w:val="00D757D5"/>
    <w:rsid w:val="00D77AC2"/>
    <w:rsid w:val="00D828B8"/>
    <w:rsid w:val="00D90A37"/>
    <w:rsid w:val="00D92F96"/>
    <w:rsid w:val="00D96E4F"/>
    <w:rsid w:val="00DB0ED6"/>
    <w:rsid w:val="00DC7107"/>
    <w:rsid w:val="00DE0675"/>
    <w:rsid w:val="00DE517C"/>
    <w:rsid w:val="00E028F8"/>
    <w:rsid w:val="00E11636"/>
    <w:rsid w:val="00E11BE7"/>
    <w:rsid w:val="00E22817"/>
    <w:rsid w:val="00E22D3E"/>
    <w:rsid w:val="00E23951"/>
    <w:rsid w:val="00E264F1"/>
    <w:rsid w:val="00E358F4"/>
    <w:rsid w:val="00E359E9"/>
    <w:rsid w:val="00E35CDD"/>
    <w:rsid w:val="00E42692"/>
    <w:rsid w:val="00E4353D"/>
    <w:rsid w:val="00E4458B"/>
    <w:rsid w:val="00E502F8"/>
    <w:rsid w:val="00E56DB3"/>
    <w:rsid w:val="00E64776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5300"/>
    <w:rsid w:val="00EB0FDC"/>
    <w:rsid w:val="00EB4051"/>
    <w:rsid w:val="00EC2226"/>
    <w:rsid w:val="00EC508A"/>
    <w:rsid w:val="00EC752B"/>
    <w:rsid w:val="00ED06F9"/>
    <w:rsid w:val="00ED07E3"/>
    <w:rsid w:val="00ED366C"/>
    <w:rsid w:val="00ED6973"/>
    <w:rsid w:val="00EE3F53"/>
    <w:rsid w:val="00EE5F19"/>
    <w:rsid w:val="00EF5A88"/>
    <w:rsid w:val="00EF7253"/>
    <w:rsid w:val="00EF7A36"/>
    <w:rsid w:val="00F00F9A"/>
    <w:rsid w:val="00F031D4"/>
    <w:rsid w:val="00F111AF"/>
    <w:rsid w:val="00F33A66"/>
    <w:rsid w:val="00F4006A"/>
    <w:rsid w:val="00F52766"/>
    <w:rsid w:val="00F53F74"/>
    <w:rsid w:val="00F56C5B"/>
    <w:rsid w:val="00F6126C"/>
    <w:rsid w:val="00F62796"/>
    <w:rsid w:val="00F73585"/>
    <w:rsid w:val="00F77812"/>
    <w:rsid w:val="00F913A6"/>
    <w:rsid w:val="00F94A90"/>
    <w:rsid w:val="00F958B4"/>
    <w:rsid w:val="00F9607F"/>
    <w:rsid w:val="00F96550"/>
    <w:rsid w:val="00FA03E4"/>
    <w:rsid w:val="00FA262B"/>
    <w:rsid w:val="00FC33A4"/>
    <w:rsid w:val="00FE01A4"/>
    <w:rsid w:val="00FE18C3"/>
    <w:rsid w:val="00FE2BAA"/>
    <w:rsid w:val="00FE5A7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  <w15:docId w15:val="{20707859-C8EE-4DC6-BE4E-C1C0C42A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y.wikipedia.org/w/index.php?title=%D5%88%D6%82%D5%BD%D5%BF%D5%A5%D6%81%D5%AF%D5%AB_%D5%A5%D6%80%D5%AF%D6%80%D5%A1%D5%B4%D5%A1%D5%BD&amp;action=edit&amp;redlink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/index.php?title=%D5%88%D6%82%D5%BD%D5%BF%D5%A5%D6%81%D5%AF%D5%AB_%D5%A5%D6%80%D5%AF%D6%80%D5%A1%D5%B4%D5%A1%D5%BD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y.wikipedia.org/w/index.php?title=%D5%88%D6%82%D5%BD%D5%BF%D5%A5%D6%81%D5%AF%D5%AB_%D5%A5%D6%80%D5%AF%D6%80%D5%A1%D5%B4%D5%A1%D5%BD&amp;action=edit&amp;redlink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/index.php?title=%D5%88%D6%82%D5%BD%D5%BF%D5%A5%D6%81%D5%AF%D5%AB_%D5%A5%D6%80%D5%AF%D6%80%D5%A1%D5%B4%D5%A1%D5%BD&amp;action=edit&amp;redlink=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nund.am" TargetMode="External"/><Relationship Id="rId1" Type="http://schemas.openxmlformats.org/officeDocument/2006/relationships/hyperlink" Target="mailto:georgi.avetisyan@gov.am" TargetMode="External"/><Relationship Id="rId5" Type="http://schemas.openxmlformats.org/officeDocument/2006/relationships/hyperlink" Target="http://www.snund.am" TargetMode="External"/><Relationship Id="rId4" Type="http://schemas.openxmlformats.org/officeDocument/2006/relationships/hyperlink" Target="mailto:georgi.avetis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GOU3Ayuy3ACZqhlN5LimFRYGJ2dOTdgywB+k6jSWnp0=</DigestValue>
    </Reference>
    <Reference Type="http://www.w3.org/2000/09/xmldsig#Object" URI="#idOfficeObject">
      <DigestMethod Algorithm="http://www.w3.org/2001/04/xmlenc#sha256"/>
      <DigestValue>8t2728GYVL5E8+SUzXFcYiXj49e8LGSc+x2240nf8rg=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VmgBZ5WjgUqPHgIjW9P9W03QRSAczw+kpMQoU3iej9M=</DigestValue>
    </Reference>
    <Reference Type="http://www.w3.org/2000/09/xmldsig#Object" URI="#idValidSigLnImg">
      <DigestMethod Algorithm="http://www.w3.org/2001/04/xmlenc#sha256"/>
      <DigestValue>vEzxcTsFIqxelja1fRhxUNlMhsUxf0d9q7Zy1pwjkcg=</DigestValue>
    </Reference>
    <Reference Type="http://www.w3.org/2000/09/xmldsig#Object" URI="#idInvalidSigLnImg">
      <DigestMethod Algorithm="http://www.w3.org/2001/04/xmlenc#sha256"/>
      <DigestValue>DfBJ+42wr5IJEpMSlKPBLcAIC7TE/z1TCCve/SWZmmY=</DigestValue>
    </Reference>
  </SignedInfo>
  <SignatureValue>AqOETymPPUwueqy6GMKivq3X6uaNWofMvfDa2oGT7d8aM6IRIsfg/Y81idr/FQubQ4JFWmwPOc6i
2osbPqYP0Nxr/0TqIYnc1kHUE/7kAL2FWZ42ee6oW9PJnvOlPa0dX8OKXiNZfFldGjS2/JGu/kle
vRF+uNRyIulmIE++waYjePkyM4PgfrQIroIun09LbU8GeQ+0C+FvStD14VCwXUfAPtGdYuEhjeUn
8vkmIqNWkxLF/GDeYrvvOTYfmsdKHz04KzbgRePZ2aXIyXj12XsTCR8pIeNqxFp6Y4wawiM8sXTq
K9oQFkf0U7zyJhP/7mhfUYKzWHcgDlvNt4xEDQ==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EoiWk+4XETJY4QCOldWGKhV18b8ZI/VGS/cKPKikqZo=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55f3vL93KTCFn0FIHqjBUgx71+0qE1GaJE10xPdcNEo=</DigestValue>
      </Reference>
      <Reference URI="/word/document.xml?ContentType=application/vnd.openxmlformats-officedocument.wordprocessingml.document.main+xml">
        <DigestMethod Algorithm="http://www.w3.org/2001/04/xmlenc#sha256"/>
        <DigestValue>i7mxzMLo9VwxAMdd1cQtrqFyt59/uProgdKH5cSXF5Q=</DigestValue>
      </Reference>
      <Reference URI="/word/endnotes.xml?ContentType=application/vnd.openxmlformats-officedocument.wordprocessingml.endnotes+xml">
        <DigestMethod Algorithm="http://www.w3.org/2001/04/xmlenc#sha256"/>
        <DigestValue>6W4cXbKabIxwqgYm/AfcylAZYSwJbHJTn4X5T8tM1Cg=</DigestValue>
      </Reference>
      <Reference URI="/word/fontTable.xml?ContentType=application/vnd.openxmlformats-officedocument.wordprocessingml.fontTable+xml">
        <DigestMethod Algorithm="http://www.w3.org/2001/04/xmlenc#sha256"/>
        <DigestValue>O6+WEiiK2rbrXtRAMJhS8z5tz6uPz+g6nv0d16ux1JY=</DigestValue>
      </Reference>
      <Reference URI="/word/footer1.xml?ContentType=application/vnd.openxmlformats-officedocument.wordprocessingml.footer+xml">
        <DigestMethod Algorithm="http://www.w3.org/2001/04/xmlenc#sha256"/>
        <DigestValue>IJDVzWJPLon40W2ge6rWHDCo9fXGwc4soOrydy8XngM=</DigestValue>
      </Reference>
      <Reference URI="/word/footer2.xml?ContentType=application/vnd.openxmlformats-officedocument.wordprocessingml.footer+xml">
        <DigestMethod Algorithm="http://www.w3.org/2001/04/xmlenc#sha256"/>
        <DigestValue>FfR6Jd27mT54KkBf7+RwR54RrQzFzhvVzCpuiS8rw28=</DigestValue>
      </Reference>
      <Reference URI="/word/footer3.xml?ContentType=application/vnd.openxmlformats-officedocument.wordprocessingml.footer+xml">
        <DigestMethod Algorithm="http://www.w3.org/2001/04/xmlenc#sha256"/>
        <DigestValue>IJDVzWJPLon40W2ge6rWHDCo9fXGwc4soOrydy8XngM=</DigestValue>
      </Reference>
      <Reference URI="/word/footnotes.xml?ContentType=application/vnd.openxmlformats-officedocument.wordprocessingml.footnotes+xml">
        <DigestMethod Algorithm="http://www.w3.org/2001/04/xmlenc#sha256"/>
        <DigestValue>As2ABJjMrHQCw0L0FjmhMnsulz0fB7xSIap4ECOYsnI=</DigestValue>
      </Reference>
      <Reference URI="/word/header1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header2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header3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2mRyestnN2JdVV3Ht8kjRTfLTd0/+mqhq1v7b0sIreg=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OJLENsljqbAsd311KlwsZBxdcQbPf9winbd5nGfWbKM=</DigestValue>
      </Reference>
      <Reference URI="/word/settings.xml?ContentType=application/vnd.openxmlformats-officedocument.wordprocessingml.settings+xml">
        <DigestMethod Algorithm="http://www.w3.org/2001/04/xmlenc#sha256"/>
        <DigestValue>w6BqnZLZJdwX+B2lmqEu6/R63f9t2r0wD178Pw+PUL0=</DigestValue>
      </Reference>
      <Reference URI="/word/styles.xml?ContentType=application/vnd.openxmlformats-officedocument.wordprocessingml.styles+xml">
        <DigestMethod Algorithm="http://www.w3.org/2001/04/xmlenc#sha256"/>
        <DigestValue>2ZMYEGrDEDF+9JiufWmJedgI8Jg3hG6f3jRETkZEqpA=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ZfeMM/eScWGbxv9cHiV9f33AAG56mSZpsqas33V53iY=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2022-01-14T09:42:18Z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{BC3ABE7E-75CA-401D-B4AC-5E0AAF926B07}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2022-01-14T09:42:18Z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CzAL2toXe1EgAA8IWzAHUXIVt1F1sAAAAAAF5OGAO1Evj//////zhgAQAK+AoACEm2CwAAAAB1F1v//////zhgAQAhWwEA4Aa8HgAAAACcPU92SU+fd3UXIVuMZNUTAQAAAP////8AAAAAPLb2E1yKswAAAAAAPLb2E/i1RyIAAJ934Aa8HnUXIVsBAAAAjGTVEzy29hMAAAAAAAAAADwr03dF9s53/////6CGswAAAAAAnIazAAAQAACZ9s53AAD/EWh7YSDoOWQgABABAABAZCAAAAAAEAAAAAMBAADI6wIAHwAAAXUXIVtdAAAAbIizAGyIswA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/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GAEeJOzAFyVswDuA6F3IAAAAB0AAgA1EQo0dPE+EziTswB/YtB3QQAAACAAAAACAAAAAADpAJyTswAEBAAAMJOzAAEAAQApAABA/////3gAAADQB3kAZAAAAAAAAABEedR3cO03EwAA6QBwAAAAcc/NGAAAAADMlLMACQOhdwAAswAAAAAAFQOhd7DTVA/r////AAAAAAAAAAAAAAAAkAEAAHyJ5iZok7MAPYBidgAA/3Vck7MAAAAAAGSTswAAAAAACQAAAAAAAADximF2CgALAAkAAAB8lLMAfJSzAAACAAD8////AQAAAAAAAAAAAAAAAAAAAOjoVA/41Ct3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B5AMQBeQAAAAAAEAAAACwTeQAAAAAAAADpACgTeQD/////yKWzAN5d0HcHAAAA3l3QdwAAAAAAAAAAgCvqAIAr6gDcpbMAHy/6AgAA6QAAAAAAEAAAAOylswDdLvoCEAAAABgKQhP4pbMAnC76AhAAAAAIprMATi76AgAA6gAQAAAAGKazAB8ZAAMQAAAAGApCEyimswClIAADEAAAAAAAAAA0prMAGApCE0ymswDMxQsD+LMODAgAAAAAAAAAAAAAAPGKYXZsqrMABwAAAHCnswBwp7MAAAIAAPz///8BAAAAAAAAAAAAAAAAAAAAAAAAAAAAAADo6FQP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CzAL2toXe1EgAA8IWzANUSIeLVEuIAAAAAAF5OGAO1Evj//////zhgAQAK+AoACEm2CwAAAADVEuL//////zhgAQAh4gEA4Aa8HgAAAACcPU92SU+fd9USIeKMZNUTAQAAAP////8AAAAAQL72E1yKswAAAAAAQL72E1iqRyIAAJ934Aa8HtUSIeIBAAAAjGTVE0C+9hMAAAAAAAAAADwr03dF9s53/////6CGswAAAAAAnIazAAAQAACZ9s53AAD/EWh7YSDoOWQgABABAABAZCAAAAAAEAAAAAMBAADI6wIAHwAAAdUSIeKZAAAAbIizAGyIswA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/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3929-4D9B-404D-AEFD-BC5561D5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https://mul2-fsss.gov.am/tasks/353101/oneclick/888_hraman_241_Czech Republic.docx?token=887ab57c44bb5d29b1d45b5b73338663</cp:keywords>
  <cp:lastModifiedBy>Georgi Avetisyan</cp:lastModifiedBy>
  <cp:revision>43</cp:revision>
  <dcterms:created xsi:type="dcterms:W3CDTF">2021-10-11T05:59:00Z</dcterms:created>
  <dcterms:modified xsi:type="dcterms:W3CDTF">2022-01-14T09:42:00Z</dcterms:modified>
</cp:coreProperties>
</file>